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国家税务总局泗洪县税务局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>
      <w:pPr>
        <w:spacing w:line="580" w:lineRule="exact"/>
        <w:ind w:firstLine="630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关于征求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政府信息公开意见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的函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洪税公开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告〔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2025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〕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号）。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□同意向申请人提供该政府信息。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      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  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           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>
      <w:pPr>
        <w:jc w:val="right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p>
      <w:pPr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  <w:bookmarkStart w:id="0" w:name="_GoBack"/>
      <w:bookmarkEnd w:id="0"/>
    </w:p>
    <w:p>
      <w:pPr>
        <w:pStyle w:val="2"/>
        <w:rPr>
          <w:rFonts w:ascii="Times New Roman" w:hAnsi="Times New Roman" w:eastAsia="方正仿宋_GBK"/>
          <w:color w:val="333333"/>
          <w:kern w:val="0"/>
          <w:sz w:val="32"/>
          <w:szCs w:val="32"/>
        </w:rPr>
      </w:pPr>
    </w:p>
    <w:p>
      <w:pPr>
        <w:pStyle w:val="2"/>
        <w:ind w:left="0" w:leftChars="0" w:firstLine="0" w:firstLineChars="0"/>
      </w:pP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2YjYwYmI3Y2E5NjZmN2RhOGFkNzg4MzNhZjIwNGUifQ=="/>
  </w:docVars>
  <w:rsids>
    <w:rsidRoot w:val="00000000"/>
    <w:rsid w:val="17CA4ABE"/>
    <w:rsid w:val="23DC77AC"/>
    <w:rsid w:val="41BB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left="2031"/>
    </w:pPr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2024-01-27T02:52:00Z</dcterms:created>
  <dc:creator>Administrator</dc:creator>
  <cp:lastModifiedBy>NTKO</cp:lastModifiedBy>
  <dcterms:modified xsi:type="dcterms:W3CDTF">2025-07-22T09:19:25Z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7AB1B08580564DB1961C9C02FBDEB93F_12</vt:lpwstr>
  </property>
</Properties>
</file>