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1038" w:firstLineChars="300"/>
        <w:rPr>
          <w:rStyle w:val="6"/>
          <w:rFonts w:ascii="仿宋" w:hAnsi="仿宋" w:eastAsia="仿宋" w:cs="仿宋"/>
          <w:b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8"/>
          <w:sz w:val="33"/>
          <w:szCs w:val="33"/>
          <w:shd w:val="clear" w:fill="FFFFFF"/>
          <w:lang w:eastAsia="zh-CN"/>
        </w:rPr>
        <w:t>泗洪中裕燃气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8"/>
          <w:sz w:val="33"/>
          <w:szCs w:val="33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8"/>
          <w:sz w:val="33"/>
          <w:szCs w:val="33"/>
          <w:shd w:val="clear" w:fill="FFFFFF"/>
        </w:rPr>
        <w:t>月份供气质量检查公示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Style w:val="6"/>
          <w:rFonts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一、供气质量检查要求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/>
        <w:jc w:val="both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1、管网末端加臭剂浓度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left"/>
        <w:rPr>
          <w:rFonts w:hint="eastAsia" w:ascii="微软雅黑" w:hAnsi="微软雅黑" w:eastAsia="仿宋" w:cs="微软雅黑"/>
          <w:color w:val="222222"/>
          <w:spacing w:val="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天然气加臭剂类型指定为四氢噻吩，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eastAsia="zh-CN"/>
        </w:rPr>
        <w:t>泗洪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中裕燃气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eastAsia="zh-CN"/>
        </w:rPr>
        <w:t>出站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四氢噻吩浓度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eastAsia="zh-CN"/>
        </w:rPr>
        <w:t>不低于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  <w:t>20-30mg/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m³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eastAsia="zh-CN"/>
        </w:rPr>
        <w:t>；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管网覆盖范围内管网末端，四氢噻吩浓度不低于8-15mg/m³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right="0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8"/>
          <w:sz w:val="33"/>
          <w:szCs w:val="3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2、居民户内用气压力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right="0"/>
        <w:jc w:val="both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居民户内压力范围1500Pa—3000Pa。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/>
        <w:jc w:val="both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3、天然气气质检测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both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根据《天然气》GB17820-2018“3.1 作为民用燃料的天然气，总硫和硫化氢含量应符合一类气或二类气的技术指标”要求：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both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（1）高位发热量：一类应大于等于34.0MJ/m³；二类应大于等于31.4MJ/m³；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both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（2）总硫（以硫记）含量：一类应小于等于20mg/m³；二类应小于等于100mg/m³；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left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（3）硫化氢含量：一类应小于6mg/m³；二类应小于等于20mg/m³。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Style w:val="6"/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二、供气质量检查结果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Style w:val="6"/>
          <w:rFonts w:hint="eastAsia" w:ascii="仿宋" w:hAnsi="仿宋" w:eastAsia="仿宋" w:cs="仿宋"/>
          <w:b w:val="0"/>
          <w:bCs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</w:pPr>
      <w:r>
        <w:rPr>
          <w:rStyle w:val="6"/>
          <w:rFonts w:hint="eastAsia" w:ascii="仿宋" w:hAnsi="仿宋" w:eastAsia="仿宋" w:cs="仿宋"/>
          <w:b w:val="0"/>
          <w:bCs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  <w:t>1、出站四氢噻吩加臭量检测纪录表</w:t>
      </w:r>
    </w:p>
    <w:tbl>
      <w:tblPr>
        <w:tblStyle w:val="4"/>
        <w:tblW w:w="822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266"/>
        <w:gridCol w:w="1550"/>
        <w:gridCol w:w="1617"/>
        <w:gridCol w:w="20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2024-3-1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08:45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32.1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朱文全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魏建忠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2024-3-3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08:11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29.2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韩保山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朱文全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2024-3-6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09:33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30.1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魏建忠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朱文全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2024-3-8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8:33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29.1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韩保山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许朝春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2024-3-11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8:39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33.8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朱文全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魏建忠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2024-3-15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08:42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20.7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韩保山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许朝春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2024-3-18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9:29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24.5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朱文全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韩保山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2024-3-21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8:40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25.8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魏建忠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朱文全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2024-3-25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8:38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24.5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朱文全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韩保山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2024-3-28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8:48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许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朝春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韩保山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检测时间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加臭量（mg/m3）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检测人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核对人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2024-3-31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8:51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28.8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魏建忠</w:t>
            </w:r>
          </w:p>
        </w:tc>
        <w:tc>
          <w:tcPr>
            <w:tcW w:w="2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朱文全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b w:val="0"/>
          <w:bCs w:val="0"/>
          <w:color w:val="222222"/>
          <w:spacing w:val="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、燃气管网末端加臭剂浓度检测记录表</w:t>
      </w:r>
    </w:p>
    <w:tbl>
      <w:tblPr>
        <w:tblStyle w:val="4"/>
        <w:tblW w:w="83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1297"/>
        <w:gridCol w:w="1965"/>
        <w:gridCol w:w="1440"/>
        <w:gridCol w:w="1800"/>
        <w:gridCol w:w="1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2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0"/>
                <w:sz w:val="24"/>
                <w:szCs w:val="24"/>
              </w:rPr>
              <w:t>检测时间</w:t>
            </w:r>
          </w:p>
        </w:tc>
        <w:tc>
          <w:tcPr>
            <w:tcW w:w="19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0"/>
                <w:sz w:val="24"/>
                <w:szCs w:val="24"/>
              </w:rPr>
              <w:t>检测地址</w:t>
            </w:r>
          </w:p>
        </w:tc>
        <w:tc>
          <w:tcPr>
            <w:tcW w:w="14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0"/>
                <w:sz w:val="24"/>
                <w:szCs w:val="24"/>
              </w:rPr>
              <w:t>加臭剂浓度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0"/>
                <w:sz w:val="24"/>
                <w:szCs w:val="24"/>
              </w:rPr>
              <w:t>（mg/m³）</w:t>
            </w:r>
          </w:p>
        </w:tc>
        <w:tc>
          <w:tcPr>
            <w:tcW w:w="18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0"/>
                <w:sz w:val="24"/>
                <w:szCs w:val="24"/>
              </w:rPr>
              <w:t>记录人</w:t>
            </w:r>
          </w:p>
        </w:tc>
        <w:tc>
          <w:tcPr>
            <w:tcW w:w="1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0"/>
                <w:sz w:val="24"/>
                <w:szCs w:val="24"/>
              </w:rPr>
              <w:t>感官体验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车门马工部队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周李小区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34.8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重岗龙翔花园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"/>
              </w:rPr>
              <w:t>37.1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梅花梅园丽都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11.8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归仁仁礼小区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10.9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界集丁岗小区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13.4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大楼楼尚小区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戚庄邻里阳光花园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36.2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洪泽农场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25.7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城头滨湖花园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臭味明显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/>
        <w:jc w:val="left"/>
        <w:rPr>
          <w:rFonts w:hint="eastAsia" w:ascii="微软雅黑" w:hAnsi="微软雅黑" w:eastAsia="仿宋" w:cs="微软雅黑"/>
          <w:b w:val="0"/>
          <w:bCs w:val="0"/>
          <w:color w:val="222222"/>
          <w:spacing w:val="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15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22222"/>
          <w:spacing w:val="15"/>
          <w:sz w:val="28"/>
          <w:szCs w:val="28"/>
          <w:shd w:val="clear" w:color="auto" w:fill="FFFFFF"/>
        </w:rPr>
        <w:t>、户内压力定期检测记录表</w:t>
      </w:r>
    </w:p>
    <w:tbl>
      <w:tblPr>
        <w:tblStyle w:val="4"/>
        <w:tblW w:w="96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1682"/>
        <w:gridCol w:w="2483"/>
        <w:gridCol w:w="2067"/>
        <w:gridCol w:w="2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15"/>
                <w:sz w:val="24"/>
                <w:szCs w:val="24"/>
              </w:rPr>
              <w:t>序号</w:t>
            </w:r>
          </w:p>
        </w:tc>
        <w:tc>
          <w:tcPr>
            <w:tcW w:w="1682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15"/>
                <w:sz w:val="24"/>
                <w:szCs w:val="24"/>
              </w:rPr>
              <w:t>检测时间</w:t>
            </w:r>
          </w:p>
        </w:tc>
        <w:tc>
          <w:tcPr>
            <w:tcW w:w="248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15"/>
                <w:sz w:val="24"/>
                <w:szCs w:val="24"/>
              </w:rPr>
              <w:t>检测地点</w:t>
            </w:r>
          </w:p>
        </w:tc>
        <w:tc>
          <w:tcPr>
            <w:tcW w:w="206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15"/>
                <w:sz w:val="24"/>
                <w:szCs w:val="24"/>
              </w:rPr>
              <w:t>压力（Pa）</w:t>
            </w:r>
          </w:p>
        </w:tc>
        <w:tc>
          <w:tcPr>
            <w:tcW w:w="26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spacing w:val="15"/>
                <w:sz w:val="24"/>
                <w:szCs w:val="24"/>
              </w:rPr>
              <w:t>检测人员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车门马工部队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周李小区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重岗龙翔花园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梅花梅园丽都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归仁仁礼小区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界集丁岗小区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大楼楼尚新苑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戚庄邻里阳光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洪泽农场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城头滨湖花园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Autospacing="0" w:line="36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朱金山、宋世功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color w:val="222222"/>
          <w:spacing w:val="8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、气质检测报告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left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气质检测结果显示：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left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（1）高位发热量为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  <w:t>37.4239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MJ/m³，高于二类气标准31.4MJ/m³；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left"/>
        <w:rPr>
          <w:rFonts w:hint="eastAsia" w:ascii="微软雅黑" w:hAnsi="微软雅黑" w:eastAsia="微软雅黑" w:cs="微软雅黑"/>
          <w:color w:val="222222"/>
          <w:spacing w:val="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（2）硫化氢含量小于1.0mg/Sm³，低于二类气标准要求的小于等于20mg/m³。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92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  <w:t>气质标准满足国家标准《天然气》（GB 17820-2018）中“二类气”技术指标。《气质分析报告》详见附件。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附件：气质分析报告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3630"/>
            <wp:effectExtent l="0" t="0" r="5715" b="13970"/>
            <wp:docPr id="1" name="图片 1" descr="天然气计量交接凭证-宿迁分输清管站-宿迁润城-2024年03月31日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天然气计量交接凭证-宿迁分输清管站-宿迁润城-2024年03月31日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yZTVkOTUzYzE0M2E0Nzk0ZTgwZWNiMzM0YTYxNzUifQ=="/>
  </w:docVars>
  <w:rsids>
    <w:rsidRoot w:val="0D2D591C"/>
    <w:rsid w:val="04011A00"/>
    <w:rsid w:val="05BF69C4"/>
    <w:rsid w:val="08D20ED3"/>
    <w:rsid w:val="0A3610C3"/>
    <w:rsid w:val="0A8D3EDD"/>
    <w:rsid w:val="0BB93035"/>
    <w:rsid w:val="0D2D591C"/>
    <w:rsid w:val="0E877E79"/>
    <w:rsid w:val="0FEE6BB1"/>
    <w:rsid w:val="128233A4"/>
    <w:rsid w:val="162C4D94"/>
    <w:rsid w:val="17AF191B"/>
    <w:rsid w:val="18B828C6"/>
    <w:rsid w:val="1CD2036B"/>
    <w:rsid w:val="25527DE7"/>
    <w:rsid w:val="27E163BA"/>
    <w:rsid w:val="2B503225"/>
    <w:rsid w:val="2B5E43D7"/>
    <w:rsid w:val="2C4E3168"/>
    <w:rsid w:val="30523FB9"/>
    <w:rsid w:val="31D72830"/>
    <w:rsid w:val="380F3E59"/>
    <w:rsid w:val="39E210F9"/>
    <w:rsid w:val="3AA02E30"/>
    <w:rsid w:val="3C047BE7"/>
    <w:rsid w:val="3DC10460"/>
    <w:rsid w:val="3E903B43"/>
    <w:rsid w:val="48821240"/>
    <w:rsid w:val="4CB7144C"/>
    <w:rsid w:val="4D7D140D"/>
    <w:rsid w:val="4ED81885"/>
    <w:rsid w:val="50945376"/>
    <w:rsid w:val="50D87C45"/>
    <w:rsid w:val="510C6A3B"/>
    <w:rsid w:val="5469591E"/>
    <w:rsid w:val="562C5A65"/>
    <w:rsid w:val="57947E58"/>
    <w:rsid w:val="5AC72738"/>
    <w:rsid w:val="5C733BC9"/>
    <w:rsid w:val="5D0C356B"/>
    <w:rsid w:val="6008100A"/>
    <w:rsid w:val="662319DF"/>
    <w:rsid w:val="66A63002"/>
    <w:rsid w:val="700510C2"/>
    <w:rsid w:val="705C54C7"/>
    <w:rsid w:val="727171B3"/>
    <w:rsid w:val="79312F28"/>
    <w:rsid w:val="79C913B2"/>
    <w:rsid w:val="7DEC0073"/>
    <w:rsid w:val="7DFB0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1078</Words>
  <Characters>1406</Characters>
  <Lines>0</Lines>
  <Paragraphs>0</Paragraphs>
  <TotalTime>208</TotalTime>
  <ScaleCrop>false</ScaleCrop>
  <LinksUpToDate>false</LinksUpToDate>
  <CharactersWithSpaces>1409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2022-06-02T06:19:00Z</dcterms:created>
  <dc:creator>雷雷</dc:creator>
  <cp:lastModifiedBy>雷雷</cp:lastModifiedBy>
  <dcterms:modified xsi:type="dcterms:W3CDTF">2024-04-01T06:14:28Z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518A6FA2DF7848F3BC9A2C060A216D4D_13</vt:lpwstr>
  </property>
</Properties>
</file>