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3F9E9">
      <w:pPr>
        <w:adjustRightInd w:val="0"/>
        <w:snapToGrid w:val="0"/>
        <w:spacing w:line="560" w:lineRule="atLeast"/>
        <w:jc w:val="left"/>
        <w:rPr>
          <w:rFonts w:hint="default" w:ascii="Times New Roman" w:hAnsi="Times New Roman" w:eastAsia="方正黑体_GBK" w:cs="Times New Roma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附件4</w:t>
      </w:r>
      <w:r>
        <w:rPr>
          <w:rFonts w:hint="default" w:ascii="Times New Roman" w:hAnsi="Times New Roman" w:eastAsia="方正黑体_GBK" w:cs="Times New Roman"/>
          <w:sz w:val="28"/>
          <w:szCs w:val="28"/>
        </w:rPr>
        <w:t>：</w:t>
      </w:r>
    </w:p>
    <w:tbl>
      <w:tblPr>
        <w:tblStyle w:val="5"/>
        <w:tblW w:w="136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2508"/>
        <w:gridCol w:w="720"/>
        <w:gridCol w:w="2160"/>
        <w:gridCol w:w="1080"/>
        <w:gridCol w:w="1620"/>
        <w:gridCol w:w="1080"/>
        <w:gridCol w:w="1260"/>
        <w:gridCol w:w="1484"/>
        <w:gridCol w:w="790"/>
      </w:tblGrid>
      <w:tr w14:paraId="30F73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3614" w:type="dxa"/>
            <w:gridSpan w:val="10"/>
            <w:tcBorders>
              <w:top w:val="nil"/>
              <w:left w:val="nil"/>
              <w:right w:val="nil"/>
            </w:tcBorders>
            <w:noWrap/>
            <w:vAlign w:val="center"/>
          </w:tcPr>
          <w:p w14:paraId="535426E0"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  <w:t>2025年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</w:rPr>
              <w:t>泗洪县“先打后补”畜禽规模养殖场基础信息表</w:t>
            </w:r>
          </w:p>
        </w:tc>
      </w:tr>
      <w:tr w14:paraId="12C0B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361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 w14:paraId="412DC932"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乡镇畜牧兽医站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签字（盖章）：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 xml:space="preserve">                                                    填报时间：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日</w:t>
            </w:r>
          </w:p>
        </w:tc>
      </w:tr>
      <w:tr w14:paraId="48237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843C7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序号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CEEE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养殖场名称（以营业执照名称为准）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012F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养殖种类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49D9C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地址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9265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法人/联系人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8D16E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联系方式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E1CE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自购疫苗种类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4385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养殖能力（头、只）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3F88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 xml:space="preserve">现存栏量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（头、只）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23F7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备注</w:t>
            </w:r>
          </w:p>
        </w:tc>
      </w:tr>
      <w:tr w14:paraId="7DCE8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4525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15F1D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021B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256F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2F1BA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CCD4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C7157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8674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0F78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EBE4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</w:tr>
      <w:tr w14:paraId="2AEA0B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A0827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BBF21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38AF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493C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FB98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E123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A1C5C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332A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2C30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515C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</w:tr>
      <w:tr w14:paraId="3DC32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2BA14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4CFD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AF893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D6B9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3C8E4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2DDB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8D948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64997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0AD3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6DB2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</w:tr>
      <w:tr w14:paraId="5FA04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C6AB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FACB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3A3A7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8F2E4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F0A7E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5681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28FE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372E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0D1D5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1D74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</w:tr>
      <w:tr w14:paraId="7926D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2175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9DFE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DFDA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06137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6161B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2D3A4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57C2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754C1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60D55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3C2E0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DE9D1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FA43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7132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61468C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5E25E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2254C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47447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3987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987EE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D26B9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02D2B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</w:tr>
      <w:tr w14:paraId="45FF5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A884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6476B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F600F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B54A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EE7BC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F2919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D68A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25766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9C1DB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FCEB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</w:tr>
      <w:tr w14:paraId="35941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1EFD0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7D6B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BF1F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37264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00D7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D0AB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81C0C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BB292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38087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41E4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</w:tr>
      <w:tr w14:paraId="52659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6651C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DEBCEB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A3D68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EA95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0917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8AF22D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A1852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228D5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0A330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8D6D6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4"/>
              </w:rPr>
              <w:t>　</w:t>
            </w:r>
          </w:p>
        </w:tc>
      </w:tr>
    </w:tbl>
    <w:p w14:paraId="5E07D6F1">
      <w:pPr>
        <w:kinsoku w:val="0"/>
        <w:overflowPunct w:val="0"/>
        <w:autoSpaceDE w:val="0"/>
        <w:autoSpaceDN w:val="0"/>
        <w:spacing w:line="240" w:lineRule="exact"/>
        <w:rPr>
          <w:rFonts w:hint="default" w:ascii="Times New Roman" w:hAnsi="Times New Roman" w:eastAsia="方正仿宋_GBK" w:cs="Times New Roman"/>
          <w:color w:val="000000"/>
          <w:sz w:val="24"/>
        </w:rPr>
      </w:pPr>
    </w:p>
    <w:p w14:paraId="385729A3">
      <w:pPr>
        <w:kinsoku w:val="0"/>
        <w:overflowPunct w:val="0"/>
        <w:autoSpaceDE w:val="0"/>
        <w:autoSpaceDN w:val="0"/>
        <w:spacing w:line="240" w:lineRule="exact"/>
        <w:rPr>
          <w:rFonts w:hint="default" w:ascii="Times New Roman" w:hAnsi="Times New Roman" w:eastAsia="方正仿宋_GBK" w:cs="Times New Roman"/>
          <w:color w:val="000000"/>
          <w:sz w:val="24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</w:rPr>
        <w:t>填表人签字：                                                              养殖场负责人签字：</w:t>
      </w:r>
    </w:p>
    <w:p w14:paraId="6FBFF2EC">
      <w:pPr>
        <w:kinsoku w:val="0"/>
        <w:overflowPunct w:val="0"/>
        <w:autoSpaceDE w:val="0"/>
        <w:autoSpaceDN w:val="0"/>
        <w:spacing w:line="240" w:lineRule="exact"/>
        <w:ind w:firstLine="9360" w:firstLineChars="3900"/>
        <w:rPr>
          <w:rFonts w:hint="default" w:ascii="Times New Roman" w:hAnsi="Times New Roman" w:eastAsia="方正仿宋_GBK" w:cs="Times New Roman"/>
          <w:color w:val="000000"/>
          <w:sz w:val="24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</w:rPr>
        <w:t>（盖章）：</w:t>
      </w:r>
    </w:p>
    <w:p w14:paraId="3BBCBFBC">
      <w:bookmarkStart w:id="0" w:name="_GoBack"/>
      <w:bookmarkEnd w:id="0"/>
    </w:p>
    <w:sectPr>
      <w:pgSz w:w="16838" w:h="11906" w:orient="landscape"/>
      <w:pgMar w:top="1531" w:right="2041" w:bottom="1531" w:left="204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528B3"/>
    <w:rsid w:val="016D60AD"/>
    <w:rsid w:val="1845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6"/>
    <w:pPr>
      <w:ind w:left="200" w:leftChars="200" w:firstLine="0"/>
      <w:jc w:val="both"/>
    </w:pPr>
    <w:rPr>
      <w:rFonts w:ascii="Arial" w:hAnsi="Arial" w:eastAsia="仿宋_GB2312"/>
      <w:b/>
      <w:sz w:val="32"/>
      <w:szCs w:val="32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line="640" w:lineRule="exact"/>
      <w:ind w:firstLine="663" w:firstLineChars="150"/>
    </w:pPr>
    <w:rPr>
      <w:rFonts w:eastAsia="仿宋_GB2312"/>
      <w:sz w:val="32"/>
      <w:szCs w:val="20"/>
    </w:rPr>
  </w:style>
  <w:style w:type="paragraph" w:styleId="4">
    <w:name w:val="Balloon Text"/>
    <w:basedOn w:val="1"/>
    <w:unhideWhenUsed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2025-09-15T09:21:00Z</dcterms:created>
  <dc:creator>小飞飞</dc:creator>
  <cp:lastModifiedBy>小飞飞</cp:lastModifiedBy>
  <dcterms:modified xsi:type="dcterms:W3CDTF">2025-09-15T09:21:27Z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6AE884ECD37A4A40BD1BF95A13B922CE_11</vt:lpwstr>
  </property>
  <property fmtid="{D5CDD505-2E9C-101B-9397-08002B2CF9AE}" pid="4" name="KSOTemplateDocerSaveRecord">
    <vt:lpwstr>eyJoZGlkIjoiZDA1NmY5ZWEzNjNmZWMzMTFhYWZkYTFjODM2OTYyZTUiLCJ1c2VySWQiOiI1MTUxNzYyNjIifQ==</vt:lpwstr>
  </property>
</Properties>
</file>